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3475BF7E" w:rsidR="00057BF2" w:rsidRDefault="002B41F5" w:rsidP="00406136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660177" w:rsidRPr="00660177">
        <w:rPr>
          <w:b/>
          <w:bCs/>
          <w:color w:val="231F20"/>
        </w:rPr>
        <w:t>Master of Strategic Communication</w:t>
      </w:r>
      <w:r w:rsidR="00A80F4A">
        <w:rPr>
          <w:b/>
          <w:bCs/>
          <w:color w:val="231F20"/>
        </w:rPr>
        <w:t xml:space="preserve"> 12540</w:t>
      </w:r>
      <w:r w:rsidR="00406136">
        <w:rPr>
          <w:b/>
          <w:bCs/>
          <w:color w:val="231F20"/>
        </w:rPr>
        <w:t xml:space="preserve"> (</w:t>
      </w:r>
      <w:proofErr w:type="gramStart"/>
      <w:r w:rsidR="00054666">
        <w:rPr>
          <w:b/>
          <w:bCs/>
          <w:color w:val="231F20"/>
        </w:rPr>
        <w:t>1.5</w:t>
      </w:r>
      <w:r w:rsidR="00F877F6">
        <w:rPr>
          <w:b/>
          <w:bCs/>
          <w:color w:val="231F20"/>
        </w:rPr>
        <w:t xml:space="preserve"> year</w:t>
      </w:r>
      <w:proofErr w:type="gramEnd"/>
      <w:r w:rsidR="00F877F6">
        <w:rPr>
          <w:b/>
          <w:bCs/>
          <w:color w:val="231F20"/>
        </w:rPr>
        <w:t xml:space="preserve"> study plan / </w:t>
      </w:r>
      <w:r w:rsidR="00054666">
        <w:rPr>
          <w:b/>
          <w:bCs/>
          <w:color w:val="231F20"/>
        </w:rPr>
        <w:t>full</w:t>
      </w:r>
      <w:r w:rsidR="00F877F6">
        <w:rPr>
          <w:b/>
          <w:bCs/>
          <w:color w:val="231F20"/>
        </w:rPr>
        <w:t xml:space="preserve"> admission credit)</w:t>
      </w:r>
    </w:p>
    <w:p w14:paraId="4BE432EE" w14:textId="13EE6BC2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69839DF0" w14:textId="5885A773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72B109FD" w14:textId="15F3BED9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OPTION – GROUP A</w:t>
      </w:r>
      <w:r w:rsidR="00B304DD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CAE8F9" w:themeFill="accent5" w:themeFillTint="33"/>
        </w:rPr>
        <w:t xml:space="preserve">     </w:t>
      </w:r>
    </w:p>
    <w:p w14:paraId="40AB1B23" w14:textId="77777777" w:rsidR="00F803C2" w:rsidRDefault="00D662AB" w:rsidP="00F803C2">
      <w:pPr>
        <w:pStyle w:val="BodyText"/>
        <w:spacing w:before="68"/>
        <w:ind w:left="2160"/>
        <w:rPr>
          <w:color w:val="231F20"/>
          <w:shd w:val="clear" w:color="auto" w:fill="ECF2D7" w:themeFill="accent6" w:themeFillTint="33"/>
        </w:rPr>
      </w:pPr>
      <w:r>
        <w:rPr>
          <w:color w:val="231F20"/>
        </w:rPr>
        <w:t>4 x OPTION – GROUP B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24DF6BED" w14:textId="45F167CE" w:rsidR="00F803C2" w:rsidRDefault="00F803C2" w:rsidP="00D662AB">
      <w:pPr>
        <w:pStyle w:val="BodyText"/>
        <w:spacing w:before="68"/>
        <w:ind w:left="122"/>
        <w:rPr>
          <w:color w:val="231F20"/>
        </w:rPr>
        <w:sectPr w:rsidR="00F803C2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727"/>
        <w:gridCol w:w="3424"/>
        <w:gridCol w:w="3424"/>
        <w:gridCol w:w="3424"/>
        <w:gridCol w:w="3424"/>
      </w:tblGrid>
      <w:tr w:rsidR="006420BD" w14:paraId="00B94338" w14:textId="037206E8" w:rsidTr="004A49FA">
        <w:trPr>
          <w:trHeight w:val="1283"/>
        </w:trPr>
        <w:tc>
          <w:tcPr>
            <w:tcW w:w="383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775F6A3B" w:rsidR="006420BD" w:rsidRPr="00983B47" w:rsidRDefault="006420BD" w:rsidP="006420BD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25408F"/>
            </w:tcBorders>
            <w:vAlign w:val="center"/>
          </w:tcPr>
          <w:p w14:paraId="427D73D5" w14:textId="44AD54F1" w:rsidR="006420BD" w:rsidRDefault="006420BD" w:rsidP="006420BD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4" w:space="0" w:color="25408F"/>
              <w:bottom w:val="single" w:sz="8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61D178E2" w14:textId="4A73A00B" w:rsidR="006420BD" w:rsidRPr="004377E9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COMM5701</w:t>
            </w:r>
            <w:r>
              <w:br/>
            </w:r>
            <w:r w:rsidRPr="00D662AB">
              <w:t>Strategic Communications in a Digital Era</w:t>
            </w:r>
            <w:r>
              <w:t xml:space="preserve"> (Y2)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3C177362" w14:textId="025F216E" w:rsidR="006420BD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COMM5702</w:t>
            </w:r>
            <w:r>
              <w:br/>
            </w:r>
            <w:r w:rsidRPr="004A693C">
              <w:t>Digital Media: Theory and Practice</w:t>
            </w:r>
            <w:r>
              <w:t xml:space="preserve"> (U2E)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B2450D" w14:textId="34E5A1E2" w:rsidR="006420BD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COMM5200</w:t>
            </w:r>
            <w:r>
              <w:br/>
            </w:r>
            <w:r w:rsidRPr="00CA1E37">
              <w:t>Digital Advocacy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nil"/>
            </w:tcBorders>
            <w:shd w:val="clear" w:color="auto" w:fill="CAE8F9" w:themeFill="accent5" w:themeFillTint="33"/>
            <w:vAlign w:val="center"/>
          </w:tcPr>
          <w:p w14:paraId="487FAEAC" w14:textId="13E98E58" w:rsidR="006420BD" w:rsidRDefault="004A49FA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COMM5706</w:t>
            </w:r>
            <w:r>
              <w:br/>
            </w:r>
            <w:r w:rsidRPr="00233E48">
              <w:t>Accountability and Responsibility in the Media</w:t>
            </w:r>
          </w:p>
        </w:tc>
      </w:tr>
      <w:tr w:rsidR="006420BD" w14:paraId="0F9FCD88" w14:textId="30C19B25" w:rsidTr="00D61F6D">
        <w:trPr>
          <w:trHeight w:val="1283"/>
        </w:trPr>
        <w:tc>
          <w:tcPr>
            <w:tcW w:w="3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6420BD" w:rsidRPr="00983B47" w:rsidRDefault="006420BD" w:rsidP="006420B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59D4056F" w14:textId="413FB91D" w:rsidR="006420BD" w:rsidRDefault="006420BD" w:rsidP="006420B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35E16092" w14:textId="141B61C4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COMM5104</w:t>
            </w:r>
            <w:r>
              <w:br/>
            </w:r>
            <w:r w:rsidRPr="004A693C">
              <w:t>Public Communication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22429470" w14:textId="3243B8AA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COMM5703</w:t>
            </w:r>
            <w:r>
              <w:br/>
            </w:r>
            <w:r w:rsidRPr="00233E48">
              <w:t xml:space="preserve">Strategic Communications Planning </w:t>
            </w:r>
            <w:r>
              <w:t xml:space="preserve">&amp; </w:t>
            </w:r>
            <w:proofErr w:type="spellStart"/>
            <w:r>
              <w:t>Mgmt</w:t>
            </w:r>
            <w:proofErr w:type="spellEnd"/>
            <w:r>
              <w:t xml:space="preserve"> (U4E)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4FAFB1F0" w14:textId="4196DF1D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COMM5605</w:t>
            </w:r>
            <w:r>
              <w:br/>
            </w:r>
            <w:r w:rsidRPr="00310532">
              <w:t>Issues in Contemporary Global Journalism</w:t>
            </w:r>
            <w:r>
              <w:t xml:space="preserve"> (Y7)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5207F087" w14:textId="77777777" w:rsidR="00445BFA" w:rsidRDefault="00940458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Group B option</w:t>
            </w:r>
            <w:r>
              <w:br/>
            </w:r>
            <w:proofErr w:type="spellStart"/>
            <w:r>
              <w:t>eg.</w:t>
            </w:r>
            <w:proofErr w:type="spellEnd"/>
            <w:r w:rsidR="00D61F6D">
              <w:t xml:space="preserve"> </w:t>
            </w:r>
            <w:r w:rsidR="00D61F6D" w:rsidRPr="00D61F6D">
              <w:t>MKTG5502</w:t>
            </w:r>
          </w:p>
          <w:p w14:paraId="0E69B5B5" w14:textId="6DF45904" w:rsidR="006420BD" w:rsidRPr="00057BF2" w:rsidRDefault="00D61F6D" w:rsidP="006420BD">
            <w:pPr>
              <w:pStyle w:val="TableParagraph"/>
              <w:jc w:val="center"/>
            </w:pPr>
            <w:r w:rsidRPr="00D61F6D">
              <w:t>Digital Marketing</w:t>
            </w:r>
          </w:p>
        </w:tc>
      </w:tr>
      <w:tr w:rsidR="00940458" w14:paraId="0914497D" w14:textId="77777777" w:rsidTr="00940458">
        <w:trPr>
          <w:trHeight w:val="1283"/>
        </w:trPr>
        <w:tc>
          <w:tcPr>
            <w:tcW w:w="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</w:tcPr>
          <w:p w14:paraId="29F4FBE5" w14:textId="21FAEDCA" w:rsidR="00940458" w:rsidRDefault="00940458" w:rsidP="005E1390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36704FD7" w14:textId="5E4F1359" w:rsidR="00940458" w:rsidRDefault="00940458" w:rsidP="005E1390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0DB3C82B" w14:textId="415E7287" w:rsidR="00940458" w:rsidRDefault="00940458" w:rsidP="005E1390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Group B option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297DB0">
              <w:t>POLS5503</w:t>
            </w:r>
            <w:r>
              <w:t xml:space="preserve"> </w:t>
            </w:r>
            <w:r w:rsidRPr="00297DB0">
              <w:t>Public Administration</w:t>
            </w:r>
          </w:p>
        </w:tc>
        <w:tc>
          <w:tcPr>
            <w:tcW w:w="6848" w:type="dxa"/>
            <w:gridSpan w:val="2"/>
            <w:tcBorders>
              <w:top w:val="single" w:sz="12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7FF1E931" w14:textId="77777777" w:rsidR="00940458" w:rsidRDefault="00940458" w:rsidP="00940458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Group B option</w:t>
            </w:r>
            <w:r>
              <w:t xml:space="preserve"> 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WILG5003 </w:t>
            </w:r>
            <w:r w:rsidRPr="00CF111B">
              <w:t xml:space="preserve">Professional Development Practicum </w:t>
            </w:r>
            <w:r>
              <w:t>C</w:t>
            </w:r>
          </w:p>
          <w:p w14:paraId="00C2A22F" w14:textId="7E8C00F9" w:rsidR="00940458" w:rsidRPr="00057BF2" w:rsidRDefault="00940458" w:rsidP="00940458">
            <w:pPr>
              <w:pStyle w:val="TableParagraph"/>
              <w:jc w:val="center"/>
            </w:pPr>
            <w:r>
              <w:t>(12 credit points)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CAE8F9" w:themeFill="accent5" w:themeFillTint="33"/>
            <w:vAlign w:val="center"/>
          </w:tcPr>
          <w:p w14:paraId="0899A324" w14:textId="0E4C3FAB" w:rsidR="00940458" w:rsidRPr="00057BF2" w:rsidRDefault="00940458" w:rsidP="005E1390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COMM5604</w:t>
            </w:r>
            <w:r>
              <w:br/>
            </w:r>
            <w:r w:rsidRPr="00C02F14">
              <w:t>Media Governance</w:t>
            </w:r>
          </w:p>
        </w:tc>
      </w:tr>
    </w:tbl>
    <w:p w14:paraId="1F6774B9" w14:textId="5B743A3F" w:rsidR="002F6806" w:rsidRPr="00C27BD6" w:rsidRDefault="002F6806" w:rsidP="00C27BD6">
      <w:pPr>
        <w:pStyle w:val="BodyText"/>
        <w:spacing w:before="1"/>
        <w:rPr>
          <w:sz w:val="15"/>
        </w:rPr>
      </w:pPr>
    </w:p>
    <w:p w14:paraId="2950097D" w14:textId="7853C3DF" w:rsidR="002F6806" w:rsidRDefault="002F6806" w:rsidP="00C27BD6">
      <w:pPr>
        <w:pStyle w:val="ListParagraph"/>
        <w:ind w:left="720"/>
        <w:rPr>
          <w:sz w:val="20"/>
          <w:szCs w:val="20"/>
        </w:rPr>
      </w:pPr>
    </w:p>
    <w:p w14:paraId="34E60AD6" w14:textId="77777777" w:rsidR="00D436C4" w:rsidRDefault="00D436C4" w:rsidP="00D436C4">
      <w:pPr>
        <w:rPr>
          <w:sz w:val="20"/>
          <w:szCs w:val="20"/>
        </w:rPr>
      </w:pPr>
      <w:r w:rsidRPr="00EB7AA3">
        <w:rPr>
          <w:b/>
          <w:bCs/>
          <w:sz w:val="20"/>
          <w:szCs w:val="20"/>
        </w:rPr>
        <w:t>Note</w:t>
      </w:r>
    </w:p>
    <w:p w14:paraId="1D9ED1E5" w14:textId="61CFBD1B" w:rsidR="00406136" w:rsidRPr="009A4213" w:rsidRDefault="008C7B89" w:rsidP="009A42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4213">
        <w:rPr>
          <w:sz w:val="20"/>
          <w:szCs w:val="20"/>
        </w:rPr>
        <w:t>A</w:t>
      </w:r>
      <w:r w:rsidR="00D436C4" w:rsidRPr="009A4213">
        <w:rPr>
          <w:sz w:val="20"/>
          <w:szCs w:val="20"/>
        </w:rPr>
        <w:t xml:space="preserve">ny ONE of the following units are </w:t>
      </w:r>
      <w:r w:rsidRPr="009A4213">
        <w:rPr>
          <w:sz w:val="20"/>
          <w:szCs w:val="20"/>
        </w:rPr>
        <w:t>approved</w:t>
      </w:r>
      <w:r w:rsidR="00D436C4" w:rsidRPr="009A4213">
        <w:rPr>
          <w:sz w:val="20"/>
          <w:szCs w:val="20"/>
        </w:rPr>
        <w:t xml:space="preserve"> as a Semester 2 ‘Option – Group B’ substitute:</w:t>
      </w:r>
      <w:r w:rsidR="00D436C4" w:rsidRPr="009A4213">
        <w:rPr>
          <w:sz w:val="20"/>
          <w:szCs w:val="20"/>
        </w:rPr>
        <w:br/>
      </w:r>
      <w:hyperlink r:id="rId12" w:history="1">
        <w:r w:rsidR="00D436C4" w:rsidRPr="009A4213">
          <w:rPr>
            <w:rStyle w:val="Hyperlink"/>
            <w:sz w:val="20"/>
            <w:szCs w:val="20"/>
            <w:lang w:val="en-AU"/>
          </w:rPr>
          <w:t>EMPL5514</w:t>
        </w:r>
      </w:hyperlink>
      <w:r w:rsidR="00D436C4" w:rsidRPr="009A4213">
        <w:rPr>
          <w:sz w:val="20"/>
          <w:szCs w:val="20"/>
          <w:lang w:val="en-AU"/>
        </w:rPr>
        <w:t xml:space="preserve"> Negotiation and Dispute Resolution; </w:t>
      </w:r>
      <w:hyperlink r:id="rId13" w:history="1">
        <w:r w:rsidR="00D436C4" w:rsidRPr="009A4213">
          <w:rPr>
            <w:rStyle w:val="Hyperlink"/>
            <w:sz w:val="20"/>
            <w:szCs w:val="20"/>
            <w:lang w:val="en-AU"/>
          </w:rPr>
          <w:t>HRMT5530</w:t>
        </w:r>
      </w:hyperlink>
      <w:r w:rsidR="00D436C4" w:rsidRPr="009A4213">
        <w:rPr>
          <w:sz w:val="20"/>
          <w:szCs w:val="20"/>
          <w:lang w:val="en-AU"/>
        </w:rPr>
        <w:t xml:space="preserve"> Career Development and Employability; </w:t>
      </w:r>
      <w:hyperlink r:id="rId14" w:history="1">
        <w:r w:rsidR="00D436C4" w:rsidRPr="009A4213">
          <w:rPr>
            <w:rStyle w:val="Hyperlink"/>
            <w:sz w:val="20"/>
            <w:szCs w:val="20"/>
            <w:lang w:val="en-AU"/>
          </w:rPr>
          <w:t>MGMT5508</w:t>
        </w:r>
      </w:hyperlink>
      <w:r w:rsidR="00D436C4" w:rsidRPr="009A4213">
        <w:rPr>
          <w:sz w:val="20"/>
          <w:szCs w:val="20"/>
          <w:lang w:val="en-AU"/>
        </w:rPr>
        <w:t xml:space="preserve"> Organisational Behaviour and Leadership; </w:t>
      </w:r>
      <w:hyperlink r:id="rId15" w:history="1">
        <w:r w:rsidR="00D436C4" w:rsidRPr="009A4213">
          <w:rPr>
            <w:rStyle w:val="Hyperlink"/>
            <w:sz w:val="20"/>
            <w:szCs w:val="20"/>
            <w:lang w:val="en-AU"/>
          </w:rPr>
          <w:t>MKTG5406</w:t>
        </w:r>
      </w:hyperlink>
      <w:r w:rsidR="00D436C4" w:rsidRPr="009A4213">
        <w:rPr>
          <w:sz w:val="20"/>
          <w:szCs w:val="20"/>
          <w:lang w:val="en-AU"/>
        </w:rPr>
        <w:t xml:space="preserve"> Buyer Behaviour </w:t>
      </w:r>
      <w:r w:rsidR="008136B1" w:rsidRPr="009A4213">
        <w:rPr>
          <w:sz w:val="20"/>
          <w:szCs w:val="20"/>
          <w:lang w:val="en-AU"/>
        </w:rPr>
        <w:t>&amp;</w:t>
      </w:r>
      <w:r w:rsidR="00D436C4" w:rsidRPr="009A4213">
        <w:rPr>
          <w:sz w:val="20"/>
          <w:szCs w:val="20"/>
          <w:lang w:val="en-AU"/>
        </w:rPr>
        <w:t xml:space="preserve"> Decision Making; </w:t>
      </w:r>
      <w:hyperlink r:id="rId16" w:history="1">
        <w:r w:rsidR="00D436C4" w:rsidRPr="009A4213">
          <w:rPr>
            <w:rStyle w:val="Hyperlink"/>
            <w:sz w:val="20"/>
            <w:szCs w:val="20"/>
            <w:lang w:val="en-AU"/>
          </w:rPr>
          <w:t>MKTG5502</w:t>
        </w:r>
      </w:hyperlink>
      <w:r w:rsidR="00D436C4" w:rsidRPr="009A4213">
        <w:rPr>
          <w:sz w:val="20"/>
          <w:szCs w:val="20"/>
          <w:lang w:val="en-AU"/>
        </w:rPr>
        <w:t xml:space="preserve"> Digital Marketing; </w:t>
      </w:r>
      <w:hyperlink r:id="rId17" w:history="1">
        <w:r w:rsidR="00D436C4" w:rsidRPr="009A4213">
          <w:rPr>
            <w:rStyle w:val="Hyperlink"/>
            <w:sz w:val="20"/>
            <w:szCs w:val="20"/>
            <w:lang w:val="en-AU"/>
          </w:rPr>
          <w:t>POLS5684</w:t>
        </w:r>
      </w:hyperlink>
      <w:r w:rsidR="00D436C4" w:rsidRPr="009A4213">
        <w:rPr>
          <w:sz w:val="20"/>
          <w:szCs w:val="20"/>
          <w:lang w:val="en-AU"/>
        </w:rPr>
        <w:t xml:space="preserve"> China </w:t>
      </w:r>
      <w:r w:rsidR="008136B1" w:rsidRPr="009A4213">
        <w:rPr>
          <w:sz w:val="20"/>
          <w:szCs w:val="20"/>
          <w:lang w:val="en-AU"/>
        </w:rPr>
        <w:t>&amp;</w:t>
      </w:r>
      <w:r w:rsidR="00D436C4" w:rsidRPr="009A4213">
        <w:rPr>
          <w:sz w:val="20"/>
          <w:szCs w:val="20"/>
          <w:lang w:val="en-AU"/>
        </w:rPr>
        <w:t xml:space="preserve"> the World</w:t>
      </w:r>
      <w:r w:rsidR="005E706C" w:rsidRPr="009A4213">
        <w:rPr>
          <w:sz w:val="20"/>
          <w:szCs w:val="20"/>
          <w:lang w:val="en-AU"/>
        </w:rPr>
        <w:t xml:space="preserve"> (U5A)</w:t>
      </w:r>
      <w:r w:rsidR="00D436C4" w:rsidRPr="009A4213">
        <w:rPr>
          <w:sz w:val="20"/>
          <w:szCs w:val="20"/>
          <w:lang w:val="en-AU"/>
        </w:rPr>
        <w:t xml:space="preserve">; </w:t>
      </w:r>
      <w:hyperlink r:id="rId18" w:history="1">
        <w:r w:rsidR="00D436C4" w:rsidRPr="009A4213">
          <w:rPr>
            <w:rStyle w:val="Hyperlink"/>
            <w:sz w:val="20"/>
            <w:szCs w:val="20"/>
            <w:lang w:val="en-AU"/>
          </w:rPr>
          <w:t>POLS5651</w:t>
        </w:r>
      </w:hyperlink>
      <w:r w:rsidR="00D436C4" w:rsidRPr="009A4213">
        <w:rPr>
          <w:sz w:val="20"/>
          <w:szCs w:val="20"/>
          <w:lang w:val="en-AU"/>
        </w:rPr>
        <w:t xml:space="preserve"> Global Political Economy</w:t>
      </w:r>
      <w:r w:rsidR="008136B1" w:rsidRPr="009A4213">
        <w:rPr>
          <w:sz w:val="20"/>
          <w:szCs w:val="20"/>
          <w:lang w:val="en-AU"/>
        </w:rPr>
        <w:t xml:space="preserve"> (Y6)</w:t>
      </w:r>
    </w:p>
    <w:bookmarkStart w:id="0" w:name="_GoBack"/>
    <w:bookmarkEnd w:id="0"/>
    <w:p w14:paraId="3B53C8A0" w14:textId="6F474E96" w:rsidR="00D428B4" w:rsidRDefault="007D0D72">
      <w:pPr>
        <w:spacing w:before="76"/>
        <w:ind w:right="131"/>
        <w:jc w:val="right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467E3" wp14:editId="2BC0A4CA">
                <wp:simplePos x="0" y="0"/>
                <wp:positionH relativeFrom="page">
                  <wp:posOffset>525780</wp:posOffset>
                </wp:positionH>
                <wp:positionV relativeFrom="page">
                  <wp:posOffset>7048500</wp:posOffset>
                </wp:positionV>
                <wp:extent cx="9756140" cy="335280"/>
                <wp:effectExtent l="0" t="0" r="0" b="7620"/>
                <wp:wrapTopAndBottom/>
                <wp:docPr id="10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3352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7CE5" w14:textId="77777777" w:rsidR="00D428B4" w:rsidRDefault="00D428B4" w:rsidP="007D0D72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3F38396E" w14:textId="20717A9B" w:rsidR="00D428B4" w:rsidRDefault="002B41F5" w:rsidP="007D0D72">
                            <w:pPr>
                              <w:spacing w:before="1"/>
                              <w:ind w:left="4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 standard full-time study load is four units per semester. The standard completion</w:t>
                            </w:r>
                            <w:r w:rsidR="00B032D7">
                              <w:rPr>
                                <w:color w:val="231F20"/>
                                <w:sz w:val="16"/>
                              </w:rPr>
                              <w:t xml:space="preserve"> time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for </w:t>
                            </w:r>
                            <w:r w:rsidR="00D712B5">
                              <w:rPr>
                                <w:color w:val="231F20"/>
                                <w:sz w:val="16"/>
                              </w:rPr>
                              <w:t xml:space="preserve">this degree is 1.5 – 2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years. The maximum completion time is </w:t>
                            </w:r>
                            <w:r w:rsidR="00D712B5">
                              <w:rPr>
                                <w:color w:val="231F2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67E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1.4pt;margin-top:555pt;width:768.2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" fillcolor="#e6e7e8" stroked="f">
                <v:textbox inset="0,0,0,0">
                  <w:txbxContent>
                    <w:p w14:paraId="58047CE5" w14:textId="77777777" w:rsidR="00D428B4" w:rsidRDefault="00D428B4" w:rsidP="007D0D72">
                      <w:pPr>
                        <w:pStyle w:val="BodyText"/>
                        <w:spacing w:before="12"/>
                        <w:jc w:val="center"/>
                        <w:rPr>
                          <w:sz w:val="15"/>
                        </w:rPr>
                      </w:pPr>
                    </w:p>
                    <w:p w14:paraId="3F38396E" w14:textId="20717A9B" w:rsidR="00D428B4" w:rsidRDefault="002B41F5" w:rsidP="007D0D72">
                      <w:pPr>
                        <w:spacing w:before="1"/>
                        <w:ind w:left="48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 standard full-time study load is four units per semester. The standard completion</w:t>
                      </w:r>
                      <w:r w:rsidR="00B032D7">
                        <w:rPr>
                          <w:color w:val="231F20"/>
                          <w:sz w:val="16"/>
                        </w:rPr>
                        <w:t xml:space="preserve"> time</w:t>
                      </w:r>
                      <w:r>
                        <w:rPr>
                          <w:color w:val="231F20"/>
                          <w:sz w:val="16"/>
                        </w:rPr>
                        <w:t xml:space="preserve"> for </w:t>
                      </w:r>
                      <w:r w:rsidR="00D712B5">
                        <w:rPr>
                          <w:color w:val="231F20"/>
                          <w:sz w:val="16"/>
                        </w:rPr>
                        <w:t xml:space="preserve">this degree is 1.5 – 2 </w:t>
                      </w:r>
                      <w:r>
                        <w:rPr>
                          <w:color w:val="231F20"/>
                          <w:sz w:val="16"/>
                        </w:rPr>
                        <w:t xml:space="preserve">years. The maximum completion time is </w:t>
                      </w:r>
                      <w:r w:rsidR="00D712B5">
                        <w:rPr>
                          <w:color w:val="231F20"/>
                          <w:sz w:val="16"/>
                        </w:rPr>
                        <w:t>5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428B4">
      <w:headerReference w:type="default" r:id="rId19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E7EA" w14:textId="77777777" w:rsidR="00FC5AE1" w:rsidRDefault="00FC5AE1">
      <w:r>
        <w:separator/>
      </w:r>
    </w:p>
  </w:endnote>
  <w:endnote w:type="continuationSeparator" w:id="0">
    <w:p w14:paraId="08B71AF1" w14:textId="77777777" w:rsidR="00FC5AE1" w:rsidRDefault="00F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A6EA" w14:textId="77777777" w:rsidR="00FC5AE1" w:rsidRDefault="00FC5AE1">
      <w:r>
        <w:separator/>
      </w:r>
    </w:p>
  </w:footnote>
  <w:footnote w:type="continuationSeparator" w:id="0">
    <w:p w14:paraId="548A7DC3" w14:textId="77777777" w:rsidR="00FC5AE1" w:rsidRDefault="00FC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A6C5D14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3D3FE6A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B3D467C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4065535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45BA43A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4666"/>
    <w:rsid w:val="00057BF2"/>
    <w:rsid w:val="00065754"/>
    <w:rsid w:val="000C743D"/>
    <w:rsid w:val="000F5733"/>
    <w:rsid w:val="001021BF"/>
    <w:rsid w:val="0010543A"/>
    <w:rsid w:val="0012116B"/>
    <w:rsid w:val="00195D40"/>
    <w:rsid w:val="0020064C"/>
    <w:rsid w:val="00227A4F"/>
    <w:rsid w:val="00233E48"/>
    <w:rsid w:val="0023772C"/>
    <w:rsid w:val="002672BB"/>
    <w:rsid w:val="00280BC2"/>
    <w:rsid w:val="00297DB0"/>
    <w:rsid w:val="002B41F5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2287"/>
    <w:rsid w:val="003733D9"/>
    <w:rsid w:val="00382E87"/>
    <w:rsid w:val="00385E6E"/>
    <w:rsid w:val="003B70E6"/>
    <w:rsid w:val="003C539B"/>
    <w:rsid w:val="00406136"/>
    <w:rsid w:val="00426FEB"/>
    <w:rsid w:val="00431AE6"/>
    <w:rsid w:val="004320B9"/>
    <w:rsid w:val="004377E9"/>
    <w:rsid w:val="00445BFA"/>
    <w:rsid w:val="00450CFE"/>
    <w:rsid w:val="004571A4"/>
    <w:rsid w:val="00463550"/>
    <w:rsid w:val="004722D3"/>
    <w:rsid w:val="004839FF"/>
    <w:rsid w:val="00492CB8"/>
    <w:rsid w:val="004975D9"/>
    <w:rsid w:val="004A4306"/>
    <w:rsid w:val="004A49FA"/>
    <w:rsid w:val="004A693C"/>
    <w:rsid w:val="004C3A51"/>
    <w:rsid w:val="004E7209"/>
    <w:rsid w:val="004F679A"/>
    <w:rsid w:val="005113C1"/>
    <w:rsid w:val="00522B61"/>
    <w:rsid w:val="00532D1E"/>
    <w:rsid w:val="0055493C"/>
    <w:rsid w:val="00561A18"/>
    <w:rsid w:val="00580A77"/>
    <w:rsid w:val="005B1D63"/>
    <w:rsid w:val="005B7C9E"/>
    <w:rsid w:val="005C0EF4"/>
    <w:rsid w:val="005D05C3"/>
    <w:rsid w:val="005E1390"/>
    <w:rsid w:val="005E706C"/>
    <w:rsid w:val="006373FE"/>
    <w:rsid w:val="006420BD"/>
    <w:rsid w:val="00660177"/>
    <w:rsid w:val="006813D4"/>
    <w:rsid w:val="00694630"/>
    <w:rsid w:val="006966F0"/>
    <w:rsid w:val="006E306E"/>
    <w:rsid w:val="006E4871"/>
    <w:rsid w:val="00701419"/>
    <w:rsid w:val="00717D18"/>
    <w:rsid w:val="00720119"/>
    <w:rsid w:val="00730B64"/>
    <w:rsid w:val="007503FC"/>
    <w:rsid w:val="007759D1"/>
    <w:rsid w:val="007901D1"/>
    <w:rsid w:val="007C5164"/>
    <w:rsid w:val="007D0D72"/>
    <w:rsid w:val="007E68DE"/>
    <w:rsid w:val="008136B1"/>
    <w:rsid w:val="00823864"/>
    <w:rsid w:val="00864791"/>
    <w:rsid w:val="00865838"/>
    <w:rsid w:val="00867CCA"/>
    <w:rsid w:val="00890A4F"/>
    <w:rsid w:val="00891859"/>
    <w:rsid w:val="00896648"/>
    <w:rsid w:val="008A0D15"/>
    <w:rsid w:val="008B5C9B"/>
    <w:rsid w:val="008C7B89"/>
    <w:rsid w:val="008D46A0"/>
    <w:rsid w:val="008E2300"/>
    <w:rsid w:val="009079CD"/>
    <w:rsid w:val="00910A58"/>
    <w:rsid w:val="00922849"/>
    <w:rsid w:val="00940458"/>
    <w:rsid w:val="009825AF"/>
    <w:rsid w:val="00983B47"/>
    <w:rsid w:val="00993F28"/>
    <w:rsid w:val="009A4213"/>
    <w:rsid w:val="009C7C9D"/>
    <w:rsid w:val="009E6D6B"/>
    <w:rsid w:val="009F696E"/>
    <w:rsid w:val="00A222A7"/>
    <w:rsid w:val="00A46200"/>
    <w:rsid w:val="00A80F4A"/>
    <w:rsid w:val="00A8195F"/>
    <w:rsid w:val="00A86EC0"/>
    <w:rsid w:val="00A8796C"/>
    <w:rsid w:val="00A94625"/>
    <w:rsid w:val="00AA565E"/>
    <w:rsid w:val="00AA69C4"/>
    <w:rsid w:val="00AB3403"/>
    <w:rsid w:val="00AC080A"/>
    <w:rsid w:val="00AC2D19"/>
    <w:rsid w:val="00AD73B9"/>
    <w:rsid w:val="00AE3797"/>
    <w:rsid w:val="00AE4D44"/>
    <w:rsid w:val="00AF260A"/>
    <w:rsid w:val="00B01BD2"/>
    <w:rsid w:val="00B031E3"/>
    <w:rsid w:val="00B032D7"/>
    <w:rsid w:val="00B304DD"/>
    <w:rsid w:val="00B3295E"/>
    <w:rsid w:val="00B5137F"/>
    <w:rsid w:val="00B55C8E"/>
    <w:rsid w:val="00B566E9"/>
    <w:rsid w:val="00B6391D"/>
    <w:rsid w:val="00B80904"/>
    <w:rsid w:val="00BA0EC8"/>
    <w:rsid w:val="00BA3ED2"/>
    <w:rsid w:val="00BB669C"/>
    <w:rsid w:val="00BC31E0"/>
    <w:rsid w:val="00BD3503"/>
    <w:rsid w:val="00BD6847"/>
    <w:rsid w:val="00BE0B94"/>
    <w:rsid w:val="00BE255C"/>
    <w:rsid w:val="00BF394A"/>
    <w:rsid w:val="00C02F14"/>
    <w:rsid w:val="00C03C66"/>
    <w:rsid w:val="00C27BD6"/>
    <w:rsid w:val="00C50945"/>
    <w:rsid w:val="00CA1E37"/>
    <w:rsid w:val="00CA6D7E"/>
    <w:rsid w:val="00CC4AD5"/>
    <w:rsid w:val="00CE4716"/>
    <w:rsid w:val="00CE499D"/>
    <w:rsid w:val="00CF111B"/>
    <w:rsid w:val="00D00AFC"/>
    <w:rsid w:val="00D02D02"/>
    <w:rsid w:val="00D10005"/>
    <w:rsid w:val="00D1494D"/>
    <w:rsid w:val="00D428B4"/>
    <w:rsid w:val="00D436C4"/>
    <w:rsid w:val="00D61F6D"/>
    <w:rsid w:val="00D662AB"/>
    <w:rsid w:val="00D712B5"/>
    <w:rsid w:val="00D77B3F"/>
    <w:rsid w:val="00D85661"/>
    <w:rsid w:val="00DB0001"/>
    <w:rsid w:val="00DB2E0A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F02E8A"/>
    <w:rsid w:val="00F03935"/>
    <w:rsid w:val="00F073E3"/>
    <w:rsid w:val="00F14ED6"/>
    <w:rsid w:val="00F216F9"/>
    <w:rsid w:val="00F35D26"/>
    <w:rsid w:val="00F803C2"/>
    <w:rsid w:val="00F877F6"/>
    <w:rsid w:val="00FC0725"/>
    <w:rsid w:val="00FC5AE1"/>
    <w:rsid w:val="00FD107B"/>
    <w:rsid w:val="00FD4EAF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s01.safelinks.protection.outlook.com/?url=https%3A%2F%2Fhandbooks.uwa.edu.au%2Funitdetails%3Fcode%3DHRMT5530&amp;data=04%7C01%7Cedda.griffin%40uwa.edu.au%7Ca3d7ac2dafd845550d5a08d9fd9801de%7C05894af0cb2846d8871674cdb46e2226%7C0%7C0%7C637819651570448607%7CUnknown%7CTWFpbGZsb3d8eyJWIjoiMC4wLjAwMDAiLCJQIjoiV2luMzIiLCJBTiI6Ik1haWwiLCJXVCI6Mn0%3D%7C3000&amp;sdata=WiVmbmF%2FqvtXpTdf4pv31lzZQPxOg1FXe%2BMmZdVxOxc%3D&amp;reserved=0" TargetMode="External"/><Relationship Id="rId18" Type="http://schemas.openxmlformats.org/officeDocument/2006/relationships/hyperlink" Target="https://aus01.safelinks.protection.outlook.com/?url=https%3A%2F%2Fhandbooks.uwa.edu.au%2Funitdetails%3Fcode%3DPOLS5651&amp;data=04%7C01%7Cedda.griffin%40uwa.edu.au%7Ca3d7ac2dafd845550d5a08d9fd9801de%7C05894af0cb2846d8871674cdb46e2226%7C0%7C0%7C637819651570604828%7CUnknown%7CTWFpbGZsb3d8eyJWIjoiMC4wLjAwMDAiLCJQIjoiV2luMzIiLCJBTiI6Ik1haWwiLCJXVCI6Mn0%3D%7C3000&amp;sdata=%2B8xmGfa99m1H4%2BBfWUhuVgnPZdRn2ou%2ByHM%2B9qd3Kw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us01.safelinks.protection.outlook.com/?url=https%3A%2F%2Fhandbooks.uwa.edu.au%2Funitdetails%3Fcode%3DEMPL5514&amp;data=04%7C01%7Cedda.griffin%40uwa.edu.au%7Ca3d7ac2dafd845550d5a08d9fd9801de%7C05894af0cb2846d8871674cdb46e2226%7C0%7C0%7C637819651570448607%7CUnknown%7CTWFpbGZsb3d8eyJWIjoiMC4wLjAwMDAiLCJQIjoiV2luMzIiLCJBTiI6Ik1haWwiLCJXVCI6Mn0%3D%7C3000&amp;sdata=Dk%2FXzG8gOXxGXDtZXe4Q4VQJPTG%2FTHkpPp0so2MfaJ0%3D&amp;reserved=0" TargetMode="External"/><Relationship Id="rId17" Type="http://schemas.openxmlformats.org/officeDocument/2006/relationships/hyperlink" Target="https://aus01.safelinks.protection.outlook.com/?url=https%3A%2F%2Fhandbooks.uwa.edu.au%2Funitdetails%3Fcode%3DPOLS5684&amp;data=04%7C01%7Cedda.griffin%40uwa.edu.au%7Ca3d7ac2dafd845550d5a08d9fd9801de%7C05894af0cb2846d8871674cdb46e2226%7C0%7C0%7C637819651570604828%7CUnknown%7CTWFpbGZsb3d8eyJWIjoiMC4wLjAwMDAiLCJQIjoiV2luMzIiLCJBTiI6Ik1haWwiLCJXVCI6Mn0%3D%7C3000&amp;sdata=TSCwy31NtOESiugGf8hNzBe%2FgMslZon3WPJ7WHXRFI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handbooks.uwa.edu.au%2Funitdetails%3Fcode%3DMKTG5502&amp;data=04%7C01%7Cedda.griffin%40uwa.edu.au%7Ca3d7ac2dafd845550d5a08d9fd9801de%7C05894af0cb2846d8871674cdb46e2226%7C0%7C0%7C637819651570604828%7CUnknown%7CTWFpbGZsb3d8eyJWIjoiMC4wLjAwMDAiLCJQIjoiV2luMzIiLCJBTiI6Ik1haWwiLCJXVCI6Mn0%3D%7C3000&amp;sdata=Zwv9DGfNQwXerKi%2F3V6KLvU%2BGKncStLuz5%2FObWPGo5M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aus01.safelinks.protection.outlook.com/?url=https%3A%2F%2Fhandbooks.uwa.edu.au%2Funitdetails%3Fcode%3DMKTG5406&amp;data=04%7C01%7Cedda.griffin%40uwa.edu.au%7Ca3d7ac2dafd845550d5a08d9fd9801de%7C05894af0cb2846d8871674cdb46e2226%7C0%7C0%7C637819651570604828%7CUnknown%7CTWFpbGZsb3d8eyJWIjoiMC4wLjAwMDAiLCJQIjoiV2luMzIiLCJBTiI6Ik1haWwiLCJXVCI6Mn0%3D%7C3000&amp;sdata=3kWCB2GOz9a8KakhOko85frLPLEMehdH7g36cQa1X84%3D&amp;reserved=0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us01.safelinks.protection.outlook.com/?url=https%3A%2F%2Fhandbooks.uwa.edu.au%2Funitdetails%3Fcode%3DMGMT5508&amp;data=04%7C01%7Cedda.griffin%40uwa.edu.au%7Ca3d7ac2dafd845550d5a08d9fd9801de%7C05894af0cb2846d8871674cdb46e2226%7C0%7C0%7C637819651570604828%7CUnknown%7CTWFpbGZsb3d8eyJWIjoiMC4wLjAwMDAiLCJQIjoiV2luMzIiLCJBTiI6Ik1haWwiLCJXVCI6Mn0%3D%7C3000&amp;sdata=3sWjzR4LdwtcySrofWPgfujzDX%2Fafqyp%2B7VowP9UnR0%3D&amp;reserved=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E82BD-6585-4BB3-A4FE-C3FC6B4824BF}"/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109</cp:revision>
  <cp:lastPrinted>2020-11-18T07:36:00Z</cp:lastPrinted>
  <dcterms:created xsi:type="dcterms:W3CDTF">2022-01-07T04:30:00Z</dcterms:created>
  <dcterms:modified xsi:type="dcterms:W3CDTF">2022-12-12T04:17:00Z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